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73" w:rsidRPr="00DD476A" w:rsidRDefault="0070138E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70138E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Барабаны</w:t>
      </w:r>
      <w:r w:rsidRPr="00DD476A">
        <w:rPr>
          <w:rFonts w:ascii="Arial" w:hAnsi="Arial" w:cs="Arial"/>
          <w:color w:val="222222"/>
          <w:sz w:val="28"/>
          <w:szCs w:val="28"/>
          <w:shd w:val="clear" w:color="auto" w:fill="FFFFFF"/>
        </w:rPr>
        <w:t>: Sonor, Tama, Yamaha(профессиональных серий, с полностью исправными узлами фурнитуры, креплениями).</w:t>
      </w:r>
      <w:r w:rsidRPr="00DD476A">
        <w:rPr>
          <w:rFonts w:ascii="Arial" w:hAnsi="Arial" w:cs="Arial"/>
          <w:color w:val="222222"/>
          <w:sz w:val="28"/>
          <w:szCs w:val="28"/>
        </w:rPr>
        <w:br/>
      </w:r>
      <w:r w:rsidRPr="00DD476A">
        <w:rPr>
          <w:rFonts w:ascii="Arial" w:hAnsi="Arial" w:cs="Arial"/>
          <w:color w:val="222222"/>
          <w:sz w:val="28"/>
          <w:szCs w:val="28"/>
          <w:shd w:val="clear" w:color="auto" w:fill="FFFFFF"/>
        </w:rPr>
        <w:t>Бочка 22-24’’, том 14’’, том напольный 16’’, малый барабан 14’’.</w:t>
      </w:r>
      <w:r w:rsidRPr="00DD476A">
        <w:rPr>
          <w:rFonts w:ascii="Arial" w:hAnsi="Arial" w:cs="Arial"/>
          <w:color w:val="222222"/>
          <w:sz w:val="28"/>
          <w:szCs w:val="28"/>
        </w:rPr>
        <w:br/>
      </w:r>
      <w:proofErr w:type="gramStart"/>
      <w:r w:rsidRPr="00DD476A">
        <w:rPr>
          <w:rFonts w:ascii="Arial" w:hAnsi="Arial" w:cs="Arial"/>
          <w:color w:val="222222"/>
          <w:sz w:val="28"/>
          <w:szCs w:val="28"/>
          <w:shd w:val="clear" w:color="auto" w:fill="FFFFFF"/>
        </w:rPr>
        <w:t>Стойки: 1 под малый барабан, 1 под хай хет (с замком), 2 под тарелки.</w:t>
      </w:r>
      <w:proofErr w:type="gramEnd"/>
      <w:r w:rsidRPr="00DD476A">
        <w:rPr>
          <w:rFonts w:ascii="Arial" w:hAnsi="Arial" w:cs="Arial"/>
          <w:color w:val="222222"/>
          <w:sz w:val="28"/>
          <w:szCs w:val="28"/>
          <w:shd w:val="clear" w:color="auto" w:fill="FFFFFF"/>
        </w:rPr>
        <w:t>  </w:t>
      </w:r>
      <w:r w:rsidRPr="00DD476A">
        <w:rPr>
          <w:rFonts w:ascii="Arial" w:hAnsi="Arial" w:cs="Arial"/>
          <w:color w:val="222222"/>
          <w:sz w:val="28"/>
          <w:szCs w:val="28"/>
        </w:rPr>
        <w:br/>
      </w:r>
      <w:r w:rsidRPr="00DD476A">
        <w:rPr>
          <w:rFonts w:ascii="Arial" w:hAnsi="Arial" w:cs="Arial"/>
          <w:color w:val="222222"/>
          <w:sz w:val="28"/>
          <w:szCs w:val="28"/>
          <w:shd w:val="clear" w:color="auto" w:fill="FFFFFF"/>
        </w:rPr>
        <w:t>Фетровые прокладки на стойках.</w:t>
      </w:r>
      <w:r w:rsidRPr="00DD476A">
        <w:rPr>
          <w:rFonts w:ascii="Arial" w:hAnsi="Arial" w:cs="Arial"/>
          <w:color w:val="222222"/>
          <w:sz w:val="28"/>
          <w:szCs w:val="28"/>
        </w:rPr>
        <w:br/>
      </w:r>
      <w:r w:rsidRPr="00DD476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Тарелки: Sabian, Zildjian. Крэш 16’’, Райд 20’’ или 22’’, </w:t>
      </w:r>
      <w:proofErr w:type="gramStart"/>
      <w:r w:rsidRPr="00DD476A">
        <w:rPr>
          <w:rFonts w:ascii="Arial" w:hAnsi="Arial" w:cs="Arial"/>
          <w:color w:val="222222"/>
          <w:sz w:val="28"/>
          <w:szCs w:val="28"/>
          <w:shd w:val="clear" w:color="auto" w:fill="FFFFFF"/>
        </w:rPr>
        <w:t>хай</w:t>
      </w:r>
      <w:proofErr w:type="gramEnd"/>
      <w:r w:rsidRPr="00DD476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хэт 13’’ или 14’’.</w:t>
      </w:r>
      <w:r w:rsidRPr="00DD476A">
        <w:rPr>
          <w:rFonts w:ascii="Arial" w:hAnsi="Arial" w:cs="Arial"/>
          <w:color w:val="222222"/>
          <w:sz w:val="28"/>
          <w:szCs w:val="28"/>
        </w:rPr>
        <w:br/>
      </w:r>
      <w:r w:rsidRPr="00DD476A">
        <w:rPr>
          <w:rFonts w:ascii="Arial" w:hAnsi="Arial" w:cs="Arial"/>
          <w:color w:val="222222"/>
          <w:sz w:val="28"/>
          <w:szCs w:val="28"/>
          <w:shd w:val="clear" w:color="auto" w:fill="FFFFFF"/>
        </w:rPr>
        <w:t>Стул, педаль, ковёр. Без подиума.</w:t>
      </w:r>
      <w:r w:rsidRPr="00DD476A">
        <w:rPr>
          <w:rFonts w:ascii="Arial" w:hAnsi="Arial" w:cs="Arial"/>
          <w:color w:val="222222"/>
          <w:sz w:val="28"/>
          <w:szCs w:val="28"/>
        </w:rPr>
        <w:br/>
      </w:r>
      <w:r w:rsidRPr="0070138E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Барабанщик правша!</w:t>
      </w:r>
      <w:r w:rsidRPr="0070138E">
        <w:rPr>
          <w:rFonts w:ascii="Arial" w:hAnsi="Arial" w:cs="Arial"/>
          <w:b/>
          <w:color w:val="222222"/>
          <w:sz w:val="28"/>
          <w:szCs w:val="28"/>
        </w:rPr>
        <w:br/>
      </w:r>
      <w:r w:rsidRPr="0070138E">
        <w:rPr>
          <w:rFonts w:ascii="Arial" w:hAnsi="Arial" w:cs="Arial"/>
          <w:b/>
          <w:color w:val="222222"/>
          <w:sz w:val="28"/>
          <w:szCs w:val="28"/>
        </w:rPr>
        <w:br/>
      </w:r>
      <w:r w:rsidRPr="00DD476A">
        <w:rPr>
          <w:rFonts w:ascii="Arial" w:hAnsi="Arial" w:cs="Arial"/>
          <w:color w:val="222222"/>
          <w:sz w:val="28"/>
          <w:szCs w:val="28"/>
          <w:shd w:val="clear" w:color="auto" w:fill="FFFFFF"/>
        </w:rPr>
        <w:t>1 монитор.</w:t>
      </w:r>
      <w:r w:rsidRPr="00DD476A">
        <w:rPr>
          <w:rFonts w:ascii="Arial" w:hAnsi="Arial" w:cs="Arial"/>
          <w:color w:val="222222"/>
          <w:sz w:val="28"/>
          <w:szCs w:val="28"/>
        </w:rPr>
        <w:br/>
      </w:r>
      <w:r w:rsidRPr="00DD476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Микрофоны: 1 на бочку, 1 </w:t>
      </w:r>
      <w:proofErr w:type="gramStart"/>
      <w:r w:rsidRPr="00DD476A">
        <w:rPr>
          <w:rFonts w:ascii="Arial" w:hAnsi="Arial" w:cs="Arial"/>
          <w:color w:val="222222"/>
          <w:sz w:val="28"/>
          <w:szCs w:val="28"/>
          <w:shd w:val="clear" w:color="auto" w:fill="FFFFFF"/>
        </w:rPr>
        <w:t>на</w:t>
      </w:r>
      <w:proofErr w:type="gramEnd"/>
      <w:r w:rsidRPr="00DD476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хай хет, 2 </w:t>
      </w:r>
      <w:proofErr w:type="gramStart"/>
      <w:r w:rsidRPr="00DD476A">
        <w:rPr>
          <w:rFonts w:ascii="Arial" w:hAnsi="Arial" w:cs="Arial"/>
          <w:color w:val="222222"/>
          <w:sz w:val="28"/>
          <w:szCs w:val="28"/>
          <w:shd w:val="clear" w:color="auto" w:fill="FFFFFF"/>
        </w:rPr>
        <w:t>на</w:t>
      </w:r>
      <w:proofErr w:type="gramEnd"/>
      <w:r w:rsidRPr="00DD476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малый барабан (верх/низ), 1 на том, 1 на напольный том и 2 на тарелки.</w:t>
      </w:r>
    </w:p>
    <w:p w:rsidR="0070138E" w:rsidRDefault="0070138E">
      <w:pP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70138E" w:rsidRDefault="0070138E">
      <w:pP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70138E" w:rsidRPr="00DD476A" w:rsidRDefault="0070138E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Гитара: </w:t>
      </w:r>
      <w:r w:rsidRPr="00DD476A">
        <w:rPr>
          <w:rFonts w:ascii="Arial" w:hAnsi="Arial" w:cs="Arial"/>
          <w:color w:val="222222"/>
          <w:sz w:val="28"/>
          <w:szCs w:val="28"/>
          <w:shd w:val="clear" w:color="auto" w:fill="FFFFFF"/>
        </w:rPr>
        <w:t>Комбик от 15Вт и выше, кабель «джек-джек», пюпитр.</w:t>
      </w:r>
    </w:p>
    <w:p w:rsidR="0070138E" w:rsidRDefault="0070138E">
      <w:pP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70138E" w:rsidRDefault="0070138E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Клавиши: </w:t>
      </w:r>
      <w:proofErr w:type="gramStart"/>
      <w:r w:rsidRPr="00DD476A">
        <w:rPr>
          <w:rFonts w:ascii="Arial" w:hAnsi="Arial" w:cs="Arial"/>
          <w:color w:val="222222"/>
          <w:sz w:val="28"/>
          <w:szCs w:val="28"/>
          <w:shd w:val="clear" w:color="auto" w:fill="FFFFFF"/>
        </w:rPr>
        <w:t>регулируемая</w:t>
      </w:r>
      <w:proofErr w:type="gramEnd"/>
      <w:r w:rsidRPr="00DD476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по высоте банкетка. Полноразмерные клавиши, с динамической клавиатурой,</w:t>
      </w:r>
      <w:r w:rsidR="00BE5DFF" w:rsidRPr="00DD476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полновесными клавишами,</w:t>
      </w:r>
      <w:r w:rsidRPr="00DD476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с педалью и со стационарным пюпитром.</w:t>
      </w:r>
      <w:r w:rsidR="00BE5DFF" w:rsidRPr="00DD476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Пример </w:t>
      </w:r>
      <w:r w:rsidR="00BE5DFF" w:rsidRPr="00DD476A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Yamaha</w:t>
      </w:r>
      <w:r w:rsidR="00BE5DFF" w:rsidRPr="00DD476A">
        <w:rPr>
          <w:rFonts w:ascii="Arial" w:hAnsi="Arial" w:cs="Arial"/>
          <w:color w:val="222222"/>
          <w:sz w:val="28"/>
          <w:szCs w:val="28"/>
          <w:shd w:val="clear" w:color="auto" w:fill="FFFFFF"/>
        </w:rPr>
        <w:t>. Так же можно задействовать клавинову. Стойка под клавиш</w:t>
      </w:r>
      <w:proofErr w:type="gramStart"/>
      <w:r w:rsidR="00BE5DFF" w:rsidRPr="00DD476A">
        <w:rPr>
          <w:rFonts w:ascii="Arial" w:hAnsi="Arial" w:cs="Arial"/>
          <w:color w:val="222222"/>
          <w:sz w:val="28"/>
          <w:szCs w:val="28"/>
          <w:shd w:val="clear" w:color="auto" w:fill="FFFFFF"/>
        </w:rPr>
        <w:t>и</w:t>
      </w:r>
      <w:r w:rsidR="00DD476A">
        <w:rPr>
          <w:rFonts w:ascii="Arial" w:hAnsi="Arial" w:cs="Arial"/>
          <w:color w:val="222222"/>
          <w:sz w:val="28"/>
          <w:szCs w:val="28"/>
          <w:shd w:val="clear" w:color="auto" w:fill="FFFFFF"/>
        </w:rPr>
        <w:t>(</w:t>
      </w:r>
      <w:proofErr w:type="gramEnd"/>
      <w:r w:rsidR="00BE5DFF" w:rsidRPr="00DD476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ХХ</w:t>
      </w:r>
      <w:r w:rsidR="00DD476A">
        <w:rPr>
          <w:rFonts w:ascii="Arial" w:hAnsi="Arial" w:cs="Arial"/>
          <w:color w:val="222222"/>
          <w:sz w:val="28"/>
          <w:szCs w:val="28"/>
          <w:shd w:val="clear" w:color="auto" w:fill="FFFFFF"/>
        </w:rPr>
        <w:t>)</w:t>
      </w:r>
    </w:p>
    <w:p w:rsidR="00DD476A" w:rsidRPr="00DD476A" w:rsidRDefault="00DD476A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Клавиши вторые: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клавиши полноразмерные(88) фирмы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Roland</w:t>
      </w:r>
      <w:r w:rsidRPr="00DD476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или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Yamaha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, пюпитр, регулирующаяся по высоте банкетка, педаль, стойка под клавиши (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XX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). Так же вся необходимая комутация</w:t>
      </w:r>
    </w:p>
    <w:p w:rsidR="0070138E" w:rsidRDefault="0070138E">
      <w:pP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70138E" w:rsidRPr="00DD476A" w:rsidRDefault="0070138E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Аккордеон: </w:t>
      </w:r>
      <w:r w:rsidRPr="00DD476A">
        <w:rPr>
          <w:rFonts w:ascii="Arial" w:hAnsi="Arial" w:cs="Arial"/>
          <w:color w:val="222222"/>
          <w:sz w:val="28"/>
          <w:szCs w:val="28"/>
          <w:shd w:val="clear" w:color="auto" w:fill="FFFFFF"/>
        </w:rPr>
        <w:t>1 инструментальный микрофон со стойкой «», а так же пюпитр</w:t>
      </w:r>
    </w:p>
    <w:p w:rsidR="0070138E" w:rsidRDefault="0070138E">
      <w:pP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70138E" w:rsidRPr="00DD476A" w:rsidRDefault="0070138E" w:rsidP="0070138E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Вокал: </w:t>
      </w:r>
      <w:r w:rsidRPr="00DD476A">
        <w:rPr>
          <w:rFonts w:ascii="Arial" w:hAnsi="Arial" w:cs="Arial"/>
          <w:color w:val="222222"/>
          <w:sz w:val="28"/>
          <w:szCs w:val="28"/>
          <w:shd w:val="clear" w:color="auto" w:fill="FFFFFF"/>
        </w:rPr>
        <w:t>1.Звукоусиливающая аппаратура (В зависимости от зала и колличества людей) от</w:t>
      </w:r>
      <w:proofErr w:type="gramStart"/>
      <w:r w:rsidRPr="00DD476A">
        <w:rPr>
          <w:rFonts w:ascii="Arial" w:hAnsi="Arial" w:cs="Arial"/>
          <w:color w:val="222222"/>
          <w:sz w:val="28"/>
          <w:szCs w:val="28"/>
          <w:shd w:val="clear" w:color="auto" w:fill="FFFFFF"/>
        </w:rPr>
        <w:t>1</w:t>
      </w:r>
      <w:proofErr w:type="gramEnd"/>
      <w:r w:rsidRPr="00DD476A">
        <w:rPr>
          <w:rFonts w:ascii="Arial" w:hAnsi="Arial" w:cs="Arial"/>
          <w:color w:val="222222"/>
          <w:sz w:val="28"/>
          <w:szCs w:val="28"/>
          <w:shd w:val="clear" w:color="auto" w:fill="FFFFFF"/>
        </w:rPr>
        <w:t>,5 кВт.</w:t>
      </w:r>
    </w:p>
    <w:p w:rsidR="0070138E" w:rsidRPr="00DD476A" w:rsidRDefault="0070138E" w:rsidP="0070138E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DD476A">
        <w:rPr>
          <w:rFonts w:ascii="Arial" w:hAnsi="Arial" w:cs="Arial"/>
          <w:color w:val="222222"/>
          <w:sz w:val="28"/>
          <w:szCs w:val="28"/>
          <w:shd w:val="clear" w:color="auto" w:fill="FFFFFF"/>
        </w:rPr>
        <w:t>2. Микшерский пульт со свободными разъемами: 1 стереопара 1 микрофонный вход</w:t>
      </w:r>
    </w:p>
    <w:p w:rsidR="0070138E" w:rsidRPr="00DD476A" w:rsidRDefault="0070138E" w:rsidP="0070138E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DD476A">
        <w:rPr>
          <w:rFonts w:ascii="Arial" w:hAnsi="Arial" w:cs="Arial"/>
          <w:color w:val="222222"/>
          <w:sz w:val="28"/>
          <w:szCs w:val="28"/>
          <w:shd w:val="clear" w:color="auto" w:fill="FFFFFF"/>
        </w:rPr>
        <w:lastRenderedPageBreak/>
        <w:t>3.Мониторы, не менее 300W (С эквализацией) - 1,2 шт.</w:t>
      </w:r>
    </w:p>
    <w:p w:rsidR="0070138E" w:rsidRPr="00DD476A" w:rsidRDefault="0070138E" w:rsidP="0070138E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DD476A">
        <w:rPr>
          <w:rFonts w:ascii="Arial" w:hAnsi="Arial" w:cs="Arial"/>
          <w:color w:val="222222"/>
          <w:sz w:val="28"/>
          <w:szCs w:val="28"/>
          <w:shd w:val="clear" w:color="auto" w:fill="FFFFFF"/>
        </w:rPr>
        <w:t>4.Динамическая обработка DBX 166XL или аналог.</w:t>
      </w:r>
    </w:p>
    <w:p w:rsidR="0070138E" w:rsidRPr="00DD476A" w:rsidRDefault="0070138E" w:rsidP="0070138E">
      <w:pP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</w:pPr>
      <w:r w:rsidRPr="00DD476A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 xml:space="preserve">5. </w:t>
      </w:r>
      <w:r w:rsidRPr="00DD476A">
        <w:rPr>
          <w:rFonts w:ascii="Arial" w:hAnsi="Arial" w:cs="Arial"/>
          <w:color w:val="222222"/>
          <w:sz w:val="28"/>
          <w:szCs w:val="28"/>
          <w:shd w:val="clear" w:color="auto" w:fill="FFFFFF"/>
        </w:rPr>
        <w:t>Процессоры</w:t>
      </w:r>
      <w:r w:rsidRPr="00DD476A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Pr="00DD476A">
        <w:rPr>
          <w:rFonts w:ascii="Arial" w:hAnsi="Arial" w:cs="Arial"/>
          <w:color w:val="222222"/>
          <w:sz w:val="28"/>
          <w:szCs w:val="28"/>
          <w:shd w:val="clear" w:color="auto" w:fill="FFFFFF"/>
        </w:rPr>
        <w:t>эффектов</w:t>
      </w:r>
      <w:r w:rsidRPr="00DD476A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: TC Electronic M-One, D-two</w:t>
      </w:r>
    </w:p>
    <w:p w:rsidR="0070138E" w:rsidRPr="00DD476A" w:rsidRDefault="0070138E" w:rsidP="0070138E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DD476A">
        <w:rPr>
          <w:rFonts w:ascii="Arial" w:hAnsi="Arial" w:cs="Arial"/>
          <w:color w:val="222222"/>
          <w:sz w:val="28"/>
          <w:szCs w:val="28"/>
          <w:shd w:val="clear" w:color="auto" w:fill="FFFFFF"/>
        </w:rPr>
        <w:t>6. Микрофон радио или шнуровой с высокой чувствительностью,</w:t>
      </w:r>
    </w:p>
    <w:p w:rsidR="0070138E" w:rsidRPr="00DD476A" w:rsidRDefault="0070138E" w:rsidP="0070138E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DD476A">
        <w:rPr>
          <w:rFonts w:ascii="Arial" w:hAnsi="Arial" w:cs="Arial"/>
          <w:color w:val="222222"/>
          <w:sz w:val="28"/>
          <w:szCs w:val="28"/>
          <w:shd w:val="clear" w:color="auto" w:fill="FFFFFF"/>
        </w:rPr>
        <w:t>предпочтительнее Shure Beta 87 A, голосовая обработка</w:t>
      </w:r>
    </w:p>
    <w:p w:rsidR="0070138E" w:rsidRPr="00DD476A" w:rsidRDefault="0070138E" w:rsidP="0070138E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DD476A">
        <w:rPr>
          <w:rFonts w:ascii="Arial" w:hAnsi="Arial" w:cs="Arial"/>
          <w:color w:val="222222"/>
          <w:sz w:val="28"/>
          <w:szCs w:val="28"/>
          <w:shd w:val="clear" w:color="auto" w:fill="FFFFFF"/>
        </w:rPr>
        <w:t>7. Микрофонные стойки 1шт.</w:t>
      </w:r>
    </w:p>
    <w:p w:rsidR="00BE5DFF" w:rsidRDefault="00BE5DFF" w:rsidP="0070138E">
      <w:pP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70138E" w:rsidRPr="0070138E" w:rsidRDefault="0070138E" w:rsidP="0070138E">
      <w:pPr>
        <w:rPr>
          <w:b/>
          <w:sz w:val="28"/>
          <w:szCs w:val="28"/>
        </w:rPr>
      </w:pPr>
    </w:p>
    <w:sectPr w:rsidR="0070138E" w:rsidRPr="0070138E" w:rsidSect="002C2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F53" w:rsidRDefault="00E45F53" w:rsidP="0070138E">
      <w:pPr>
        <w:spacing w:after="0" w:line="240" w:lineRule="auto"/>
      </w:pPr>
      <w:r>
        <w:separator/>
      </w:r>
    </w:p>
  </w:endnote>
  <w:endnote w:type="continuationSeparator" w:id="0">
    <w:p w:rsidR="00E45F53" w:rsidRDefault="00E45F53" w:rsidP="00701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F53" w:rsidRDefault="00E45F53" w:rsidP="0070138E">
      <w:pPr>
        <w:spacing w:after="0" w:line="240" w:lineRule="auto"/>
      </w:pPr>
      <w:r>
        <w:separator/>
      </w:r>
    </w:p>
  </w:footnote>
  <w:footnote w:type="continuationSeparator" w:id="0">
    <w:p w:rsidR="00E45F53" w:rsidRDefault="00E45F53" w:rsidP="007013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38E"/>
    <w:rsid w:val="001C2860"/>
    <w:rsid w:val="002C2073"/>
    <w:rsid w:val="0070138E"/>
    <w:rsid w:val="00805C6B"/>
    <w:rsid w:val="009440EC"/>
    <w:rsid w:val="00BE5DFF"/>
    <w:rsid w:val="00D7218F"/>
    <w:rsid w:val="00D7623F"/>
    <w:rsid w:val="00DD476A"/>
    <w:rsid w:val="00E4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1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138E"/>
  </w:style>
  <w:style w:type="paragraph" w:styleId="a5">
    <w:name w:val="footer"/>
    <w:basedOn w:val="a"/>
    <w:link w:val="a6"/>
    <w:uiPriority w:val="99"/>
    <w:semiHidden/>
    <w:unhideWhenUsed/>
    <w:rsid w:val="00701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13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2019-03-11T02:28:00Z</dcterms:created>
  <dcterms:modified xsi:type="dcterms:W3CDTF">2019-03-20T10:13:00Z</dcterms:modified>
</cp:coreProperties>
</file>